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51F" w:rsidRPr="002E1528" w:rsidRDefault="007A451F" w:rsidP="002E1528">
      <w:pPr>
        <w:spacing w:after="0"/>
        <w:rPr>
          <w:rFonts w:ascii="Times New Roman" w:hAnsi="Times New Roman"/>
          <w:sz w:val="24"/>
          <w:szCs w:val="24"/>
        </w:rPr>
      </w:pPr>
    </w:p>
    <w:p w:rsidR="007A451F" w:rsidRPr="00301C31" w:rsidRDefault="007A451F" w:rsidP="00301C3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01C31">
        <w:rPr>
          <w:rFonts w:ascii="Times New Roman" w:hAnsi="Times New Roman"/>
          <w:b/>
          <w:sz w:val="28"/>
          <w:szCs w:val="28"/>
        </w:rPr>
        <w:t>Рабочая программа по предмету «История</w:t>
      </w:r>
      <w:r w:rsidRPr="00552A6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отечества</w:t>
      </w:r>
      <w:r w:rsidRPr="00301C31">
        <w:rPr>
          <w:rFonts w:ascii="Times New Roman" w:hAnsi="Times New Roman"/>
          <w:b/>
          <w:sz w:val="28"/>
          <w:szCs w:val="28"/>
        </w:rPr>
        <w:t>» 7 класс,</w:t>
      </w:r>
    </w:p>
    <w:p w:rsidR="007A451F" w:rsidRPr="00301C31" w:rsidRDefault="007A451F" w:rsidP="00301C3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01C31">
        <w:rPr>
          <w:rFonts w:ascii="Times New Roman" w:hAnsi="Times New Roman"/>
          <w:b/>
          <w:sz w:val="28"/>
          <w:szCs w:val="28"/>
        </w:rPr>
        <w:t xml:space="preserve">по адаптированной </w:t>
      </w:r>
      <w:proofErr w:type="gramStart"/>
      <w:r w:rsidRPr="00301C31">
        <w:rPr>
          <w:rFonts w:ascii="Times New Roman" w:hAnsi="Times New Roman"/>
          <w:b/>
          <w:sz w:val="28"/>
          <w:szCs w:val="28"/>
        </w:rPr>
        <w:t xml:space="preserve">образовательной  </w:t>
      </w:r>
      <w:r>
        <w:rPr>
          <w:rFonts w:ascii="Times New Roman" w:hAnsi="Times New Roman"/>
          <w:b/>
          <w:sz w:val="28"/>
          <w:szCs w:val="28"/>
        </w:rPr>
        <w:t>программе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для </w:t>
      </w:r>
      <w:r w:rsidRPr="00301C31">
        <w:rPr>
          <w:rFonts w:ascii="Times New Roman" w:hAnsi="Times New Roman"/>
          <w:b/>
          <w:sz w:val="28"/>
          <w:szCs w:val="28"/>
        </w:rPr>
        <w:t xml:space="preserve"> детей</w:t>
      </w:r>
      <w:r>
        <w:rPr>
          <w:rFonts w:ascii="Times New Roman" w:hAnsi="Times New Roman"/>
          <w:b/>
          <w:sz w:val="28"/>
          <w:szCs w:val="28"/>
        </w:rPr>
        <w:t xml:space="preserve"> с ОВЗ</w:t>
      </w:r>
    </w:p>
    <w:p w:rsidR="007A451F" w:rsidRPr="002E1528" w:rsidRDefault="007A451F" w:rsidP="00301C31">
      <w:pPr>
        <w:jc w:val="center"/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Количество часов в 7 классе за год -  70 часов, в неделю 2 часа.</w:t>
      </w:r>
    </w:p>
    <w:p w:rsidR="007A451F" w:rsidRPr="00E60AD1" w:rsidRDefault="007A451F" w:rsidP="00301C3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A451F" w:rsidRPr="00C24F05" w:rsidRDefault="007A451F" w:rsidP="00301C31">
      <w:pPr>
        <w:jc w:val="center"/>
        <w:rPr>
          <w:rFonts w:ascii="Times New Roman" w:hAnsi="Times New Roman"/>
          <w:b/>
          <w:sz w:val="28"/>
          <w:szCs w:val="28"/>
        </w:rPr>
      </w:pPr>
      <w:r w:rsidRPr="00C24F05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7A451F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 xml:space="preserve">Данная программа составлена в соответствии с </w:t>
      </w:r>
      <w:r>
        <w:rPr>
          <w:rFonts w:ascii="Times New Roman" w:hAnsi="Times New Roman"/>
          <w:sz w:val="24"/>
          <w:szCs w:val="24"/>
        </w:rPr>
        <w:t>п</w:t>
      </w:r>
      <w:r w:rsidRPr="002E1528">
        <w:rPr>
          <w:rFonts w:ascii="Times New Roman" w:hAnsi="Times New Roman"/>
          <w:sz w:val="24"/>
          <w:szCs w:val="24"/>
        </w:rPr>
        <w:t>рограммой специальных (коррекционных)</w:t>
      </w:r>
      <w:r>
        <w:rPr>
          <w:rFonts w:ascii="Times New Roman" w:hAnsi="Times New Roman"/>
          <w:sz w:val="24"/>
          <w:szCs w:val="24"/>
        </w:rPr>
        <w:t xml:space="preserve"> общеобразовательных учреждений</w:t>
      </w:r>
      <w:r w:rsidRPr="002E1528">
        <w:rPr>
          <w:rFonts w:ascii="Times New Roman" w:hAnsi="Times New Roman"/>
          <w:sz w:val="24"/>
          <w:szCs w:val="24"/>
        </w:rPr>
        <w:t xml:space="preserve">, 5-9 классы, допущенной Министерством образования </w:t>
      </w:r>
      <w:r>
        <w:rPr>
          <w:rFonts w:ascii="Times New Roman" w:hAnsi="Times New Roman"/>
          <w:sz w:val="24"/>
          <w:szCs w:val="24"/>
        </w:rPr>
        <w:t>и науки РФ, Москва «ВЛАДОС» 201</w:t>
      </w:r>
      <w:r w:rsidRPr="00DC4B72">
        <w:rPr>
          <w:rFonts w:ascii="Times New Roman" w:hAnsi="Times New Roman"/>
          <w:sz w:val="24"/>
          <w:szCs w:val="24"/>
        </w:rPr>
        <w:t>5</w:t>
      </w:r>
      <w:r w:rsidRPr="002E1528">
        <w:rPr>
          <w:rFonts w:ascii="Times New Roman" w:hAnsi="Times New Roman"/>
          <w:sz w:val="24"/>
          <w:szCs w:val="24"/>
        </w:rPr>
        <w:t>, под редакцией В. В. Воронковой; Федеральным перечнем учебников, рекомендованных (допущенных) Министерством образования и науки Российской Федерации к использованию в образовательном процессе в общеобр</w:t>
      </w:r>
      <w:r w:rsidR="003F6F43">
        <w:rPr>
          <w:rFonts w:ascii="Times New Roman" w:hAnsi="Times New Roman"/>
          <w:sz w:val="24"/>
          <w:szCs w:val="24"/>
        </w:rPr>
        <w:t>азовательных учреждениях</w:t>
      </w:r>
      <w:bookmarkStart w:id="0" w:name="_GoBack"/>
      <w:bookmarkEnd w:id="0"/>
    </w:p>
    <w:p w:rsidR="007A451F" w:rsidRPr="00C24F05" w:rsidRDefault="007A451F" w:rsidP="002E152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  <w:r w:rsidRPr="00C24F05">
        <w:rPr>
          <w:rFonts w:ascii="Times New Roman" w:hAnsi="Times New Roman"/>
          <w:b/>
          <w:sz w:val="28"/>
          <w:szCs w:val="28"/>
        </w:rPr>
        <w:t xml:space="preserve">  Рабочая программа ориентирована на использование УМК: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b/>
          <w:sz w:val="24"/>
          <w:szCs w:val="24"/>
        </w:rPr>
        <w:t>-</w:t>
      </w:r>
      <w:r w:rsidRPr="002E1528">
        <w:rPr>
          <w:rFonts w:ascii="Times New Roman" w:hAnsi="Times New Roman"/>
          <w:sz w:val="24"/>
          <w:szCs w:val="24"/>
        </w:rPr>
        <w:t xml:space="preserve"> Программа для 7-9 классов специальных (коррекционных) образовательных </w:t>
      </w:r>
      <w:proofErr w:type="gramStart"/>
      <w:r w:rsidRPr="002E1528">
        <w:rPr>
          <w:rFonts w:ascii="Times New Roman" w:hAnsi="Times New Roman"/>
          <w:sz w:val="24"/>
          <w:szCs w:val="24"/>
        </w:rPr>
        <w:t>учреждений .</w:t>
      </w:r>
      <w:proofErr w:type="gramEnd"/>
      <w:r w:rsidRPr="002E1528">
        <w:rPr>
          <w:rFonts w:ascii="Times New Roman" w:hAnsi="Times New Roman"/>
          <w:sz w:val="24"/>
          <w:szCs w:val="24"/>
        </w:rPr>
        <w:t xml:space="preserve"> Москва. История России. Автор </w:t>
      </w:r>
      <w:proofErr w:type="spellStart"/>
      <w:r w:rsidRPr="002E1528">
        <w:rPr>
          <w:rFonts w:ascii="Times New Roman" w:hAnsi="Times New Roman"/>
          <w:sz w:val="24"/>
          <w:szCs w:val="24"/>
        </w:rPr>
        <w:t>О.И.Бород</w:t>
      </w:r>
      <w:r>
        <w:rPr>
          <w:rFonts w:ascii="Times New Roman" w:hAnsi="Times New Roman"/>
          <w:sz w:val="24"/>
          <w:szCs w:val="24"/>
        </w:rPr>
        <w:t>ина</w:t>
      </w:r>
      <w:proofErr w:type="spellEnd"/>
      <w:r>
        <w:rPr>
          <w:rFonts w:ascii="Times New Roman" w:hAnsi="Times New Roman"/>
          <w:sz w:val="24"/>
          <w:szCs w:val="24"/>
        </w:rPr>
        <w:t>, В.М. Мозговой. ВЛАДОС. 201</w:t>
      </w:r>
      <w:r w:rsidRPr="00DC4B72">
        <w:rPr>
          <w:rFonts w:ascii="Times New Roman" w:hAnsi="Times New Roman"/>
          <w:sz w:val="24"/>
          <w:szCs w:val="24"/>
        </w:rPr>
        <w:t>5</w:t>
      </w:r>
      <w:r w:rsidRPr="002E1528">
        <w:rPr>
          <w:rFonts w:ascii="Times New Roman" w:hAnsi="Times New Roman"/>
          <w:sz w:val="24"/>
          <w:szCs w:val="24"/>
        </w:rPr>
        <w:t>г.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-Учебник специальной (коррекцио</w:t>
      </w:r>
      <w:r>
        <w:rPr>
          <w:rFonts w:ascii="Times New Roman" w:hAnsi="Times New Roman"/>
          <w:sz w:val="24"/>
          <w:szCs w:val="24"/>
        </w:rPr>
        <w:t>нной) общеобразовательной школы</w:t>
      </w:r>
      <w:r w:rsidRPr="002E1528">
        <w:rPr>
          <w:rFonts w:ascii="Times New Roman" w:hAnsi="Times New Roman"/>
          <w:sz w:val="24"/>
          <w:szCs w:val="24"/>
        </w:rPr>
        <w:t xml:space="preserve">: «История </w:t>
      </w:r>
      <w:proofErr w:type="gramStart"/>
      <w:r w:rsidRPr="002E1528">
        <w:rPr>
          <w:rFonts w:ascii="Times New Roman" w:hAnsi="Times New Roman"/>
          <w:sz w:val="24"/>
          <w:szCs w:val="24"/>
        </w:rPr>
        <w:t>Отечества »</w:t>
      </w:r>
      <w:proofErr w:type="gramEnd"/>
      <w:r w:rsidRPr="002E15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1528">
        <w:rPr>
          <w:rFonts w:ascii="Times New Roman" w:hAnsi="Times New Roman"/>
          <w:sz w:val="24"/>
          <w:szCs w:val="24"/>
        </w:rPr>
        <w:t>Б.П.Пузанов</w:t>
      </w:r>
      <w:proofErr w:type="spellEnd"/>
      <w:r w:rsidRPr="002E152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E1528">
        <w:rPr>
          <w:rFonts w:ascii="Times New Roman" w:hAnsi="Times New Roman"/>
          <w:sz w:val="24"/>
          <w:szCs w:val="24"/>
        </w:rPr>
        <w:t>О.И.Бородина</w:t>
      </w:r>
      <w:proofErr w:type="spellEnd"/>
      <w:r w:rsidRPr="002E152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E1528">
        <w:rPr>
          <w:rFonts w:ascii="Times New Roman" w:hAnsi="Times New Roman"/>
          <w:sz w:val="24"/>
          <w:szCs w:val="24"/>
        </w:rPr>
        <w:t>Л.С.Сековец</w:t>
      </w:r>
      <w:proofErr w:type="spellEnd"/>
      <w:r w:rsidRPr="002E152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E1528">
        <w:rPr>
          <w:rFonts w:ascii="Times New Roman" w:hAnsi="Times New Roman"/>
          <w:sz w:val="24"/>
          <w:szCs w:val="24"/>
        </w:rPr>
        <w:t>Н.М.Редькина</w:t>
      </w:r>
      <w:proofErr w:type="spellEnd"/>
      <w:r w:rsidRPr="002E1528">
        <w:rPr>
          <w:rFonts w:ascii="Times New Roman" w:hAnsi="Times New Roman"/>
          <w:sz w:val="24"/>
          <w:szCs w:val="24"/>
        </w:rPr>
        <w:t xml:space="preserve">.- М. ВЛАДОС, </w:t>
      </w:r>
      <w:smartTag w:uri="urn:schemas-microsoft-com:office:smarttags" w:element="metricconverter">
        <w:smartTagPr>
          <w:attr w:name="ProductID" w:val="2017 г"/>
        </w:smartTagPr>
        <w:r>
          <w:rPr>
            <w:rFonts w:ascii="Times New Roman" w:hAnsi="Times New Roman"/>
            <w:sz w:val="24"/>
            <w:szCs w:val="24"/>
          </w:rPr>
          <w:t>201</w:t>
        </w:r>
        <w:r w:rsidRPr="00DC4B72">
          <w:rPr>
            <w:rFonts w:ascii="Times New Roman" w:hAnsi="Times New Roman"/>
            <w:sz w:val="24"/>
            <w:szCs w:val="24"/>
          </w:rPr>
          <w:t>7</w:t>
        </w:r>
        <w:r w:rsidRPr="002E1528">
          <w:rPr>
            <w:rFonts w:ascii="Times New Roman" w:hAnsi="Times New Roman"/>
            <w:sz w:val="24"/>
            <w:szCs w:val="24"/>
          </w:rPr>
          <w:t xml:space="preserve"> г</w:t>
        </w:r>
      </w:smartTag>
      <w:r w:rsidRPr="002E1528">
        <w:rPr>
          <w:rFonts w:ascii="Times New Roman" w:hAnsi="Times New Roman"/>
          <w:sz w:val="24"/>
          <w:szCs w:val="24"/>
        </w:rPr>
        <w:t>.</w:t>
      </w:r>
    </w:p>
    <w:p w:rsidR="007A451F" w:rsidRPr="00C24F05" w:rsidRDefault="007A451F" w:rsidP="002E1528">
      <w:pPr>
        <w:rPr>
          <w:rFonts w:ascii="Times New Roman" w:hAnsi="Times New Roman"/>
          <w:sz w:val="28"/>
          <w:szCs w:val="28"/>
        </w:rPr>
      </w:pPr>
      <w:r w:rsidRPr="00C24F05">
        <w:rPr>
          <w:rFonts w:ascii="Times New Roman" w:hAnsi="Times New Roman"/>
          <w:b/>
          <w:sz w:val="28"/>
          <w:szCs w:val="28"/>
        </w:rPr>
        <w:t>Данная рабочая программа ставит следующие цели: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- изучение исторического материала;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- овладение знаниями и умениями;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- коррекционное воздействие изучаемого материала на личность ученика;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- формирование личностных качеств гражданина;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- подготовка подростка с нарушением интеллекта к жизни;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lastRenderedPageBreak/>
        <w:t>- специально – трудовая и правовая адаптация ученика в общество.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b/>
          <w:sz w:val="24"/>
          <w:szCs w:val="24"/>
        </w:rPr>
        <w:t>Рабочая программа призвана решать ряд задач:</w:t>
      </w:r>
      <w:r w:rsidRPr="002E1528">
        <w:rPr>
          <w:rFonts w:ascii="Times New Roman" w:hAnsi="Times New Roman"/>
          <w:sz w:val="24"/>
          <w:szCs w:val="24"/>
        </w:rPr>
        <w:t xml:space="preserve"> образовательных, воспитательных, </w:t>
      </w:r>
      <w:proofErr w:type="spellStart"/>
      <w:r w:rsidRPr="002E1528">
        <w:rPr>
          <w:rFonts w:ascii="Times New Roman" w:hAnsi="Times New Roman"/>
          <w:sz w:val="24"/>
          <w:szCs w:val="24"/>
        </w:rPr>
        <w:t>коррекционно</w:t>
      </w:r>
      <w:proofErr w:type="spellEnd"/>
      <w:r w:rsidRPr="002E1528">
        <w:rPr>
          <w:rFonts w:ascii="Times New Roman" w:hAnsi="Times New Roman"/>
          <w:sz w:val="24"/>
          <w:szCs w:val="24"/>
        </w:rPr>
        <w:t xml:space="preserve"> – развивающих.</w:t>
      </w:r>
    </w:p>
    <w:p w:rsidR="007A451F" w:rsidRPr="002E1528" w:rsidRDefault="007A451F" w:rsidP="002E1528">
      <w:pPr>
        <w:rPr>
          <w:rFonts w:ascii="Times New Roman" w:hAnsi="Times New Roman"/>
          <w:b/>
          <w:sz w:val="24"/>
          <w:szCs w:val="24"/>
        </w:rPr>
      </w:pPr>
      <w:r w:rsidRPr="002E1528">
        <w:rPr>
          <w:rFonts w:ascii="Times New Roman" w:hAnsi="Times New Roman"/>
          <w:b/>
          <w:sz w:val="24"/>
          <w:szCs w:val="24"/>
        </w:rPr>
        <w:t>Образовательные задачи: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-  усвоить важнейшие факты истории,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- создать исторические представления, отражающие основные явления прошлого,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- усвоить доступные для учащихся исторические понятия, понимание некоторых закономерностей общественного развития,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- овладеть умением применять знания по истории в жизни,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- выработать умения и навыки самостоятельной работы с историческим материалом.</w:t>
      </w:r>
    </w:p>
    <w:p w:rsidR="007A451F" w:rsidRPr="002E1528" w:rsidRDefault="007A451F" w:rsidP="002E1528">
      <w:pPr>
        <w:rPr>
          <w:rFonts w:ascii="Times New Roman" w:hAnsi="Times New Roman"/>
          <w:b/>
          <w:sz w:val="24"/>
          <w:szCs w:val="24"/>
        </w:rPr>
      </w:pPr>
      <w:r w:rsidRPr="002E1528">
        <w:rPr>
          <w:rFonts w:ascii="Times New Roman" w:hAnsi="Times New Roman"/>
          <w:b/>
          <w:sz w:val="24"/>
          <w:szCs w:val="24"/>
        </w:rPr>
        <w:t>Воспитательные задачи;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- гражданское воспитание учащихся,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- патриотическое воспитание,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- воспитание уважительного отношения к народам разных национальностей,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- нравственное воспитание,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- эстетическое воспитание,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- трудовое воспитание,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- экологическое воспитание,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- правовое воспитание,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- формирование мировоззрения учащихся.</w:t>
      </w:r>
    </w:p>
    <w:p w:rsidR="007A451F" w:rsidRPr="002E1528" w:rsidRDefault="007A451F" w:rsidP="002E1528">
      <w:pPr>
        <w:rPr>
          <w:rFonts w:ascii="Times New Roman" w:hAnsi="Times New Roman"/>
          <w:b/>
          <w:sz w:val="24"/>
          <w:szCs w:val="24"/>
        </w:rPr>
      </w:pPr>
      <w:proofErr w:type="spellStart"/>
      <w:r w:rsidRPr="002E1528">
        <w:rPr>
          <w:rFonts w:ascii="Times New Roman" w:hAnsi="Times New Roman"/>
          <w:b/>
          <w:sz w:val="24"/>
          <w:szCs w:val="24"/>
        </w:rPr>
        <w:lastRenderedPageBreak/>
        <w:t>Коррекционно</w:t>
      </w:r>
      <w:proofErr w:type="spellEnd"/>
      <w:r w:rsidRPr="002E1528">
        <w:rPr>
          <w:rFonts w:ascii="Times New Roman" w:hAnsi="Times New Roman"/>
          <w:b/>
          <w:sz w:val="24"/>
          <w:szCs w:val="24"/>
        </w:rPr>
        <w:t xml:space="preserve"> – развивающие задачи: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- развитие и коррекция внимания, восприятия, воображения, памяти, мышления, речи, эмоционально – волевой сферы.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 xml:space="preserve">Рабочая программа для 7 класса  рассчитана на 70 часов в год, 2 часа в неделю. </w:t>
      </w:r>
    </w:p>
    <w:p w:rsidR="007A451F" w:rsidRPr="002E1528" w:rsidRDefault="007A451F" w:rsidP="002E1528">
      <w:pPr>
        <w:rPr>
          <w:rFonts w:ascii="Times New Roman" w:hAnsi="Times New Roman"/>
          <w:b/>
          <w:sz w:val="24"/>
          <w:szCs w:val="24"/>
        </w:rPr>
      </w:pPr>
      <w:r w:rsidRPr="002E1528">
        <w:rPr>
          <w:rFonts w:ascii="Times New Roman" w:hAnsi="Times New Roman"/>
          <w:b/>
          <w:sz w:val="24"/>
          <w:szCs w:val="24"/>
        </w:rPr>
        <w:t>Содержание курса истории.</w:t>
      </w:r>
    </w:p>
    <w:p w:rsidR="007A451F" w:rsidRPr="002E1528" w:rsidRDefault="007A451F" w:rsidP="002E1528">
      <w:pPr>
        <w:rPr>
          <w:rFonts w:ascii="Times New Roman" w:hAnsi="Times New Roman"/>
          <w:b/>
          <w:sz w:val="24"/>
          <w:szCs w:val="24"/>
        </w:rPr>
      </w:pPr>
      <w:r w:rsidRPr="002E1528">
        <w:rPr>
          <w:rFonts w:ascii="Times New Roman" w:hAnsi="Times New Roman"/>
          <w:b/>
          <w:bCs/>
          <w:sz w:val="24"/>
          <w:szCs w:val="24"/>
        </w:rPr>
        <w:t>7 класс(2 ч. в неделю)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b/>
          <w:bCs/>
          <w:sz w:val="24"/>
          <w:szCs w:val="24"/>
        </w:rPr>
        <w:t>Введение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Что такое история. Что изучает история.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Как пользоваться книгой по истории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Как и по каким источникам мы узнаем о жизни людей в про</w:t>
      </w:r>
      <w:r w:rsidRPr="002E1528">
        <w:rPr>
          <w:rFonts w:ascii="Times New Roman" w:hAnsi="Times New Roman"/>
          <w:sz w:val="24"/>
          <w:szCs w:val="24"/>
        </w:rPr>
        <w:softHyphen/>
        <w:t>шлом. Устные, вещественные и письменные памятники истории.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Наша Родина — Россия. Кто живет рядом и вокруг России. Наша страна на карте. Государственные символы России.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Глава нашей страны. Россия – наша родина. Что изучает родословная людей. Счёт лет в истории. «Лента время».</w:t>
      </w:r>
    </w:p>
    <w:p w:rsidR="007A451F" w:rsidRPr="002E1528" w:rsidRDefault="007A451F" w:rsidP="002E1528">
      <w:pPr>
        <w:rPr>
          <w:rFonts w:ascii="Times New Roman" w:hAnsi="Times New Roman"/>
          <w:b/>
          <w:sz w:val="24"/>
          <w:szCs w:val="24"/>
        </w:rPr>
      </w:pPr>
      <w:r w:rsidRPr="002E1528">
        <w:rPr>
          <w:rFonts w:ascii="Times New Roman" w:hAnsi="Times New Roman"/>
          <w:b/>
          <w:sz w:val="24"/>
          <w:szCs w:val="24"/>
        </w:rPr>
        <w:t>История нашей страны древнейшего периода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Кто такие восточные славяне. Легендарная история происхож</w:t>
      </w:r>
      <w:r w:rsidRPr="002E1528">
        <w:rPr>
          <w:rFonts w:ascii="Times New Roman" w:hAnsi="Times New Roman"/>
          <w:sz w:val="24"/>
          <w:szCs w:val="24"/>
        </w:rPr>
        <w:softHyphen/>
        <w:t>дения славян и земли русской.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Роды и племена восточных славян и их старейшины.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Как жили наши предки — восточные славяне в далеком прошлом.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Славянская семья и славянский посёлок. Хозяйство, основные занятия и быт восточных славян.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Обычаи и верования восточных славян, их мудрецы и старцы-предсказа</w:t>
      </w:r>
      <w:r w:rsidRPr="002E1528">
        <w:rPr>
          <w:rFonts w:ascii="Times New Roman" w:hAnsi="Times New Roman"/>
          <w:sz w:val="24"/>
          <w:szCs w:val="24"/>
        </w:rPr>
        <w:softHyphen/>
        <w:t>тели (волхвы, вещуны и кудесники). Соседи восточных славян, тор</w:t>
      </w:r>
      <w:r w:rsidRPr="002E1528">
        <w:rPr>
          <w:rFonts w:ascii="Times New Roman" w:hAnsi="Times New Roman"/>
          <w:sz w:val="24"/>
          <w:szCs w:val="24"/>
        </w:rPr>
        <w:softHyphen/>
        <w:t>говые отношения с ними. Славянские войны  и богатыри. Оружие и доспехи восточных славян. Дружинники.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lastRenderedPageBreak/>
        <w:t>Объединение восточных славян под началом князя Рюрика.</w:t>
      </w:r>
    </w:p>
    <w:p w:rsidR="007A451F" w:rsidRPr="002E1528" w:rsidRDefault="007A451F" w:rsidP="002E1528">
      <w:pPr>
        <w:rPr>
          <w:rFonts w:ascii="Times New Roman" w:hAnsi="Times New Roman"/>
          <w:b/>
          <w:sz w:val="24"/>
          <w:szCs w:val="24"/>
        </w:rPr>
      </w:pPr>
      <w:r w:rsidRPr="002E1528">
        <w:rPr>
          <w:rFonts w:ascii="Times New Roman" w:hAnsi="Times New Roman"/>
          <w:b/>
          <w:sz w:val="24"/>
          <w:szCs w:val="24"/>
        </w:rPr>
        <w:t>Киевская Русь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Образование государства восточных славян – Киевской Руси или Древней Руси. Первые русские князья: Олег, Игорь, Ольга, Святослав.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Княжеская дружина и укрепление единой верховной власти кня</w:t>
      </w:r>
      <w:r w:rsidRPr="002E1528">
        <w:rPr>
          <w:rFonts w:ascii="Times New Roman" w:hAnsi="Times New Roman"/>
          <w:sz w:val="24"/>
          <w:szCs w:val="24"/>
        </w:rPr>
        <w:softHyphen/>
        <w:t>зя. С кем воевала Киевская Русь: древляне, печенеги, хазары, греки.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 xml:space="preserve">Крещение Руси при Князе Владимире и воеводе Добрыне. Образование Русской Церкви под управлением   Константинополя. Священники и проповедники. Образование первых русских монастырей. 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Былины – источник знаний о Киевской Руси. Гусляры-сказочники и их былины. Бы</w:t>
      </w:r>
      <w:r w:rsidRPr="002E1528">
        <w:rPr>
          <w:rFonts w:ascii="Times New Roman" w:hAnsi="Times New Roman"/>
          <w:sz w:val="24"/>
          <w:szCs w:val="24"/>
        </w:rPr>
        <w:softHyphen/>
        <w:t>линные богатыри — спасители земли русской.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Культура и искусство Древней Руси. Древнерусские ремесленники, иконописцы, белокаменное строи</w:t>
      </w:r>
      <w:r w:rsidRPr="002E1528">
        <w:rPr>
          <w:rFonts w:ascii="Times New Roman" w:hAnsi="Times New Roman"/>
          <w:sz w:val="24"/>
          <w:szCs w:val="24"/>
        </w:rPr>
        <w:softHyphen/>
        <w:t>тельство, фресковая живопись, образование и грамотность. Летописи и летописцы. «Повесть временных лет».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Жизнь и быт в Древней Руси: княжеское и боярское подворье, вотчины, быт простых людей – холопов, закупов и смердов. Свободные люди Древней Руси.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Правление Ярослава Мудрого и укрепление единого русского государства. Первые русские монеты. Создание первого русского сборника законов «Русская правда». Первые русские библиотеки Ярослава Мудрого.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 xml:space="preserve"> Приход к власти Владимира Мономаха в </w:t>
      </w:r>
      <w:smartTag w:uri="urn:schemas-microsoft-com:office:smarttags" w:element="metricconverter">
        <w:smartTagPr>
          <w:attr w:name="ProductID" w:val="1113 г"/>
        </w:smartTagPr>
        <w:r w:rsidRPr="002E1528">
          <w:rPr>
            <w:rFonts w:ascii="Times New Roman" w:hAnsi="Times New Roman"/>
            <w:sz w:val="24"/>
            <w:szCs w:val="24"/>
          </w:rPr>
          <w:t>1113 г</w:t>
        </w:r>
      </w:smartTag>
      <w:r w:rsidRPr="002E1528">
        <w:rPr>
          <w:rFonts w:ascii="Times New Roman" w:hAnsi="Times New Roman"/>
          <w:sz w:val="24"/>
          <w:szCs w:val="24"/>
        </w:rPr>
        <w:t>. Личность Мономаха – первого русского царя. «Устав Владимира Мономаха» и «Поучения Владимира Мономаха» - советы детям о добре и любви.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Рост и укрепление древнерусских городов. Городское строительство и торговля.</w:t>
      </w:r>
    </w:p>
    <w:p w:rsidR="007A451F" w:rsidRPr="002E1528" w:rsidRDefault="007A451F" w:rsidP="002E1528">
      <w:pPr>
        <w:rPr>
          <w:rFonts w:ascii="Times New Roman" w:hAnsi="Times New Roman"/>
          <w:b/>
          <w:sz w:val="24"/>
          <w:szCs w:val="24"/>
        </w:rPr>
      </w:pPr>
      <w:r w:rsidRPr="002E1528">
        <w:rPr>
          <w:rFonts w:ascii="Times New Roman" w:hAnsi="Times New Roman"/>
          <w:b/>
          <w:sz w:val="24"/>
          <w:szCs w:val="24"/>
        </w:rPr>
        <w:t>Распад Киевской Руси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Причины распада Киевской Руси. Рост городов. Появление от</w:t>
      </w:r>
      <w:r w:rsidRPr="002E1528">
        <w:rPr>
          <w:rFonts w:ascii="Times New Roman" w:hAnsi="Times New Roman"/>
          <w:sz w:val="24"/>
          <w:szCs w:val="24"/>
        </w:rPr>
        <w:softHyphen/>
        <w:t>дельных 15 крупных княжеств-государств. Период раздробленности: ослабление обороноспособности Руси.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 xml:space="preserve">Киевское княжество в </w:t>
      </w:r>
      <w:r w:rsidRPr="002E1528">
        <w:rPr>
          <w:rFonts w:ascii="Times New Roman" w:hAnsi="Times New Roman"/>
          <w:sz w:val="24"/>
          <w:szCs w:val="24"/>
          <w:lang w:val="en-US"/>
        </w:rPr>
        <w:t>XII</w:t>
      </w:r>
      <w:r w:rsidRPr="002E1528">
        <w:rPr>
          <w:rFonts w:ascii="Times New Roman" w:hAnsi="Times New Roman"/>
          <w:sz w:val="24"/>
          <w:szCs w:val="24"/>
        </w:rPr>
        <w:t xml:space="preserve"> веке. Борьба князей за титул «великого Киевского князя».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proofErr w:type="spellStart"/>
      <w:r w:rsidRPr="002E1528">
        <w:rPr>
          <w:rFonts w:ascii="Times New Roman" w:hAnsi="Times New Roman"/>
          <w:sz w:val="24"/>
          <w:szCs w:val="24"/>
        </w:rPr>
        <w:lastRenderedPageBreak/>
        <w:t>Владимиро</w:t>
      </w:r>
      <w:proofErr w:type="spellEnd"/>
      <w:r w:rsidRPr="002E1528">
        <w:rPr>
          <w:rFonts w:ascii="Times New Roman" w:hAnsi="Times New Roman"/>
          <w:sz w:val="24"/>
          <w:szCs w:val="24"/>
        </w:rPr>
        <w:t xml:space="preserve"> – Суздальское княжество. Основатель Москвы князь Юрий Долгорукий. Наследники Юрия Долгорукого – Андрей </w:t>
      </w:r>
      <w:proofErr w:type="spellStart"/>
      <w:r w:rsidRPr="002E1528">
        <w:rPr>
          <w:rFonts w:ascii="Times New Roman" w:hAnsi="Times New Roman"/>
          <w:sz w:val="24"/>
          <w:szCs w:val="24"/>
        </w:rPr>
        <w:t>Боголюбский</w:t>
      </w:r>
      <w:proofErr w:type="spellEnd"/>
      <w:r w:rsidRPr="002E1528">
        <w:rPr>
          <w:rFonts w:ascii="Times New Roman" w:hAnsi="Times New Roman"/>
          <w:sz w:val="24"/>
          <w:szCs w:val="24"/>
        </w:rPr>
        <w:t xml:space="preserve"> и Всеволод Большое Гнездо. Дружина Всеволода и её военные походы. Рост богатства и могущества </w:t>
      </w:r>
      <w:proofErr w:type="spellStart"/>
      <w:r w:rsidRPr="002E1528">
        <w:rPr>
          <w:rFonts w:ascii="Times New Roman" w:hAnsi="Times New Roman"/>
          <w:sz w:val="24"/>
          <w:szCs w:val="24"/>
        </w:rPr>
        <w:t>Владимиро</w:t>
      </w:r>
      <w:proofErr w:type="spellEnd"/>
      <w:r w:rsidRPr="002E1528">
        <w:rPr>
          <w:rFonts w:ascii="Times New Roman" w:hAnsi="Times New Roman"/>
          <w:sz w:val="24"/>
          <w:szCs w:val="24"/>
        </w:rPr>
        <w:t xml:space="preserve"> – Суздальского княжества при князе Всеволоде.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Господин Великий Новгород. Географическое положение Нов</w:t>
      </w:r>
      <w:r w:rsidRPr="002E1528">
        <w:rPr>
          <w:rFonts w:ascii="Times New Roman" w:hAnsi="Times New Roman"/>
          <w:sz w:val="24"/>
          <w:szCs w:val="24"/>
        </w:rPr>
        <w:softHyphen/>
        <w:t>города. Близость к Северной Европе, странам Прибалтики. Хозяй</w:t>
      </w:r>
      <w:r w:rsidRPr="002E1528">
        <w:rPr>
          <w:rFonts w:ascii="Times New Roman" w:hAnsi="Times New Roman"/>
          <w:sz w:val="24"/>
          <w:szCs w:val="24"/>
        </w:rPr>
        <w:softHyphen/>
        <w:t>ство новгородской земли. Внешнеторговые связи.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 xml:space="preserve"> Торговля и ремесла Новго</w:t>
      </w:r>
      <w:r w:rsidRPr="002E1528">
        <w:rPr>
          <w:rFonts w:ascii="Times New Roman" w:hAnsi="Times New Roman"/>
          <w:sz w:val="24"/>
          <w:szCs w:val="24"/>
        </w:rPr>
        <w:softHyphen/>
        <w:t>родской земли. Новгородская боярская республика. Новгородское вече и правители Новгорода: посадник, тысяцкий и архиепископ. Новгородский князь – руководитель новгородского войска и организатор обороны города от внешних врагов.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 xml:space="preserve"> Русская культура в XII—XIII в., летописание. Поэма «Слово о полку Игореве». Берестяные грамоты. Их содержание.</w:t>
      </w:r>
    </w:p>
    <w:p w:rsidR="007A451F" w:rsidRPr="002E1528" w:rsidRDefault="007A451F" w:rsidP="002E1528">
      <w:pPr>
        <w:rPr>
          <w:rFonts w:ascii="Times New Roman" w:hAnsi="Times New Roman"/>
          <w:b/>
          <w:sz w:val="24"/>
          <w:szCs w:val="24"/>
        </w:rPr>
      </w:pPr>
      <w:r w:rsidRPr="002E1528">
        <w:rPr>
          <w:rFonts w:ascii="Times New Roman" w:hAnsi="Times New Roman"/>
          <w:b/>
          <w:sz w:val="24"/>
          <w:szCs w:val="24"/>
        </w:rPr>
        <w:t>Борьба Руси с иноземными завоевателями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proofErr w:type="spellStart"/>
      <w:r w:rsidRPr="002E1528">
        <w:rPr>
          <w:rFonts w:ascii="Times New Roman" w:hAnsi="Times New Roman"/>
          <w:sz w:val="24"/>
          <w:szCs w:val="24"/>
        </w:rPr>
        <w:t>Монголо</w:t>
      </w:r>
      <w:proofErr w:type="spellEnd"/>
      <w:r w:rsidRPr="002E1528">
        <w:rPr>
          <w:rFonts w:ascii="Times New Roman" w:hAnsi="Times New Roman"/>
          <w:sz w:val="24"/>
          <w:szCs w:val="24"/>
        </w:rPr>
        <w:t xml:space="preserve"> – татары: жизнь и быт кочевников, основные занятия, торговля, военные походы. </w:t>
      </w:r>
      <w:proofErr w:type="spellStart"/>
      <w:r w:rsidRPr="002E1528">
        <w:rPr>
          <w:rFonts w:ascii="Times New Roman" w:hAnsi="Times New Roman"/>
          <w:sz w:val="24"/>
          <w:szCs w:val="24"/>
        </w:rPr>
        <w:t>Монголо</w:t>
      </w:r>
      <w:proofErr w:type="spellEnd"/>
      <w:r w:rsidRPr="002E1528">
        <w:rPr>
          <w:rFonts w:ascii="Times New Roman" w:hAnsi="Times New Roman"/>
          <w:sz w:val="24"/>
          <w:szCs w:val="24"/>
        </w:rPr>
        <w:t xml:space="preserve"> – татарское войско и его вооружение, военная дисциплина. Объединение монголо-татарских орд под властью Чингисхана.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 xml:space="preserve">Нашествие монголо-татар на Русь. Походы войск Чингисхана и хана Батыя на Русь.  Героическая борьба русских людей против монголо-татар. Подвиг князя Рязанского, </w:t>
      </w:r>
      <w:proofErr w:type="spellStart"/>
      <w:r w:rsidRPr="002E1528">
        <w:rPr>
          <w:rFonts w:ascii="Times New Roman" w:hAnsi="Times New Roman"/>
          <w:sz w:val="24"/>
          <w:szCs w:val="24"/>
        </w:rPr>
        <w:t>ЕвпатияКоловрата</w:t>
      </w:r>
      <w:proofErr w:type="spellEnd"/>
      <w:r w:rsidRPr="002E1528">
        <w:rPr>
          <w:rFonts w:ascii="Times New Roman" w:hAnsi="Times New Roman"/>
          <w:sz w:val="24"/>
          <w:szCs w:val="24"/>
        </w:rPr>
        <w:t xml:space="preserve"> и других. «Злой город Козельск». Русь под </w:t>
      </w:r>
      <w:proofErr w:type="spellStart"/>
      <w:r w:rsidRPr="002E1528">
        <w:rPr>
          <w:rFonts w:ascii="Times New Roman" w:hAnsi="Times New Roman"/>
          <w:sz w:val="24"/>
          <w:szCs w:val="24"/>
        </w:rPr>
        <w:t>монголо</w:t>
      </w:r>
      <w:proofErr w:type="spellEnd"/>
      <w:r w:rsidRPr="002E1528">
        <w:rPr>
          <w:rFonts w:ascii="Times New Roman" w:hAnsi="Times New Roman"/>
          <w:sz w:val="24"/>
          <w:szCs w:val="24"/>
        </w:rPr>
        <w:t xml:space="preserve"> – татарским игом. </w:t>
      </w:r>
      <w:proofErr w:type="spellStart"/>
      <w:r w:rsidRPr="002E1528">
        <w:rPr>
          <w:rFonts w:ascii="Times New Roman" w:hAnsi="Times New Roman"/>
          <w:sz w:val="24"/>
          <w:szCs w:val="24"/>
        </w:rPr>
        <w:t>Монголо</w:t>
      </w:r>
      <w:proofErr w:type="spellEnd"/>
      <w:r w:rsidRPr="002E1528">
        <w:rPr>
          <w:rFonts w:ascii="Times New Roman" w:hAnsi="Times New Roman"/>
          <w:sz w:val="24"/>
          <w:szCs w:val="24"/>
        </w:rPr>
        <w:t xml:space="preserve"> – татарское государство Золотая орда. Управление Золотой ордой завоёванными землями: сбор дани, назначение ханом великого князя. Сопротивление русских людей </w:t>
      </w:r>
      <w:proofErr w:type="spellStart"/>
      <w:r w:rsidRPr="002E1528">
        <w:rPr>
          <w:rFonts w:ascii="Times New Roman" w:hAnsi="Times New Roman"/>
          <w:sz w:val="24"/>
          <w:szCs w:val="24"/>
        </w:rPr>
        <w:t>монголо</w:t>
      </w:r>
      <w:proofErr w:type="spellEnd"/>
      <w:r w:rsidRPr="002E1528">
        <w:rPr>
          <w:rFonts w:ascii="Times New Roman" w:hAnsi="Times New Roman"/>
          <w:sz w:val="24"/>
          <w:szCs w:val="24"/>
        </w:rPr>
        <w:t xml:space="preserve"> – татарам.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 xml:space="preserve">Наступление на Русь новых врагов. Рыцари-крестоносцы, их снаряжение и военный опыт. Александр Невский и новгородская дружина. Невская битва </w:t>
      </w:r>
      <w:proofErr w:type="spellStart"/>
      <w:r w:rsidRPr="002E1528">
        <w:rPr>
          <w:rFonts w:ascii="Times New Roman" w:hAnsi="Times New Roman"/>
          <w:sz w:val="24"/>
          <w:szCs w:val="24"/>
        </w:rPr>
        <w:t>и«Ледовое</w:t>
      </w:r>
      <w:proofErr w:type="spellEnd"/>
      <w:r w:rsidRPr="002E1528">
        <w:rPr>
          <w:rFonts w:ascii="Times New Roman" w:hAnsi="Times New Roman"/>
          <w:sz w:val="24"/>
          <w:szCs w:val="24"/>
        </w:rPr>
        <w:t xml:space="preserve"> побоище». Героизм и победа новгородцев. Зна</w:t>
      </w:r>
      <w:r w:rsidRPr="002E1528">
        <w:rPr>
          <w:rFonts w:ascii="Times New Roman" w:hAnsi="Times New Roman"/>
          <w:sz w:val="24"/>
          <w:szCs w:val="24"/>
        </w:rPr>
        <w:softHyphen/>
        <w:t>чение этой победы для укрепления православия на русской земле.</w:t>
      </w:r>
    </w:p>
    <w:p w:rsidR="007A451F" w:rsidRPr="002E1528" w:rsidRDefault="007A451F" w:rsidP="002E1528">
      <w:pPr>
        <w:rPr>
          <w:rFonts w:ascii="Times New Roman" w:hAnsi="Times New Roman"/>
          <w:b/>
          <w:sz w:val="24"/>
          <w:szCs w:val="24"/>
        </w:rPr>
      </w:pPr>
      <w:r w:rsidRPr="002E1528">
        <w:rPr>
          <w:rFonts w:ascii="Times New Roman" w:hAnsi="Times New Roman"/>
          <w:b/>
          <w:sz w:val="24"/>
          <w:szCs w:val="24"/>
        </w:rPr>
        <w:t xml:space="preserve">Начало объединения русских земель 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Возрождение хозяйства и культуры. Тяжелое положение рус</w:t>
      </w:r>
      <w:r w:rsidRPr="002E1528">
        <w:rPr>
          <w:rFonts w:ascii="Times New Roman" w:hAnsi="Times New Roman"/>
          <w:sz w:val="24"/>
          <w:szCs w:val="24"/>
        </w:rPr>
        <w:softHyphen/>
        <w:t>ского и других народов. Возвышение Москвы при князе Даниле Александровиче. Московский князь Иван Калита, его успехи.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Расширение территории Московского княжества при Иване Калите. Превращение Москвы в духовный центр русской земли.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 xml:space="preserve">Возрождение сельского и городского хозяйства на Руси. Жизнь и быт  простых людей. 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lastRenderedPageBreak/>
        <w:t>Московско-Владимирская Русь при Дмитрии Донском. Проти</w:t>
      </w:r>
      <w:r w:rsidRPr="002E1528">
        <w:rPr>
          <w:rFonts w:ascii="Times New Roman" w:hAnsi="Times New Roman"/>
          <w:sz w:val="24"/>
          <w:szCs w:val="24"/>
        </w:rPr>
        <w:softHyphen/>
        <w:t>востояние Орде. Сергий Радонежский.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Отражение ордынских набегов. Борьба Дмитрия Донского против хана Мамая. Битва на Куликовом поле (1380), итог битвы. Значе</w:t>
      </w:r>
      <w:r w:rsidRPr="002E1528">
        <w:rPr>
          <w:rFonts w:ascii="Times New Roman" w:hAnsi="Times New Roman"/>
          <w:sz w:val="24"/>
          <w:szCs w:val="24"/>
        </w:rPr>
        <w:softHyphen/>
        <w:t>ние Куликовской битвы для русского народа. Отражение героизма сражающихся в повестях, сказаниях. Нацио</w:t>
      </w:r>
      <w:r w:rsidRPr="002E1528">
        <w:rPr>
          <w:rFonts w:ascii="Times New Roman" w:hAnsi="Times New Roman"/>
          <w:sz w:val="24"/>
          <w:szCs w:val="24"/>
        </w:rPr>
        <w:softHyphen/>
        <w:t>нальный подъем после Куликовской битвы. Роль Москвы. Распад Золотой Орды.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 xml:space="preserve">Иван III (1462—1505 гг.). Освобождение от иноземного ига (1480). 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Превращение Московского княжества в Российское государство.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 xml:space="preserve">Государь всея Руси – Иван </w:t>
      </w:r>
      <w:r w:rsidRPr="002E1528">
        <w:rPr>
          <w:rFonts w:ascii="Times New Roman" w:hAnsi="Times New Roman"/>
          <w:sz w:val="24"/>
          <w:szCs w:val="24"/>
          <w:lang w:val="en-US"/>
        </w:rPr>
        <w:t>III</w:t>
      </w:r>
      <w:r w:rsidRPr="002E1528">
        <w:rPr>
          <w:rFonts w:ascii="Times New Roman" w:hAnsi="Times New Roman"/>
          <w:sz w:val="24"/>
          <w:szCs w:val="24"/>
        </w:rPr>
        <w:t>. Монархия. Принятие единого сборника законов Российского государства – Судебника.</w:t>
      </w:r>
    </w:p>
    <w:p w:rsidR="007A451F" w:rsidRPr="002E1528" w:rsidRDefault="007A451F" w:rsidP="002E1528">
      <w:pPr>
        <w:rPr>
          <w:rFonts w:ascii="Times New Roman" w:hAnsi="Times New Roman"/>
          <w:b/>
          <w:sz w:val="24"/>
          <w:szCs w:val="24"/>
        </w:rPr>
      </w:pPr>
      <w:r w:rsidRPr="002E1528">
        <w:rPr>
          <w:rFonts w:ascii="Times New Roman" w:hAnsi="Times New Roman"/>
          <w:b/>
          <w:sz w:val="24"/>
          <w:szCs w:val="24"/>
        </w:rPr>
        <w:t>Повторение за год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 xml:space="preserve">Расхождение с авторской программой составляет 2 часа, 8,6 % т.к. она рассчитана </w:t>
      </w:r>
      <w:r>
        <w:rPr>
          <w:rFonts w:ascii="Times New Roman" w:hAnsi="Times New Roman"/>
          <w:sz w:val="24"/>
          <w:szCs w:val="24"/>
        </w:rPr>
        <w:t>на 32 рабочих недели, а рабочая</w:t>
      </w:r>
      <w:r w:rsidRPr="002E1528">
        <w:rPr>
          <w:rFonts w:ascii="Times New Roman" w:hAnsi="Times New Roman"/>
          <w:sz w:val="24"/>
          <w:szCs w:val="24"/>
        </w:rPr>
        <w:t xml:space="preserve"> на 33, согласно календарного учебн</w:t>
      </w:r>
      <w:r>
        <w:rPr>
          <w:rFonts w:ascii="Times New Roman" w:hAnsi="Times New Roman"/>
          <w:sz w:val="24"/>
          <w:szCs w:val="24"/>
        </w:rPr>
        <w:t>ого графика работы школы на 2017-2018</w:t>
      </w:r>
      <w:r w:rsidRPr="002E1528">
        <w:rPr>
          <w:rFonts w:ascii="Times New Roman" w:hAnsi="Times New Roman"/>
          <w:sz w:val="24"/>
          <w:szCs w:val="24"/>
        </w:rPr>
        <w:t xml:space="preserve"> учебный год.</w:t>
      </w:r>
    </w:p>
    <w:p w:rsidR="007A451F" w:rsidRPr="002E1528" w:rsidRDefault="007A451F" w:rsidP="002E1528">
      <w:pPr>
        <w:rPr>
          <w:rFonts w:ascii="Times New Roman" w:hAnsi="Times New Roman"/>
          <w:b/>
          <w:sz w:val="24"/>
          <w:szCs w:val="24"/>
        </w:rPr>
      </w:pPr>
      <w:r w:rsidRPr="002E1528">
        <w:rPr>
          <w:rFonts w:ascii="Times New Roman" w:hAnsi="Times New Roman"/>
          <w:b/>
          <w:sz w:val="24"/>
          <w:szCs w:val="24"/>
        </w:rPr>
        <w:t>Формы организации учебного процесса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В программе основным принципом является принцип коррекционной направленности. Особое внимание обращено на коррекцию имеющихся у воспитанников специфических нарушений. Принцип коррекционной направленности в обучении, принцип воспитывающей и развивающей направленности обучения, принцип научности и доступности обучения, принцип систематичности и последовательности в обучении, принцип наглядности в обучении, принцип индивидуального и дифференцированного подхода в обучении и т.д.</w:t>
      </w:r>
    </w:p>
    <w:p w:rsidR="007A451F" w:rsidRPr="002E1528" w:rsidRDefault="007A451F" w:rsidP="002E1528">
      <w:pPr>
        <w:rPr>
          <w:rFonts w:ascii="Times New Roman" w:hAnsi="Times New Roman"/>
          <w:b/>
          <w:sz w:val="24"/>
          <w:szCs w:val="24"/>
        </w:rPr>
      </w:pPr>
      <w:r w:rsidRPr="002E1528">
        <w:rPr>
          <w:rFonts w:ascii="Times New Roman" w:hAnsi="Times New Roman"/>
          <w:b/>
          <w:sz w:val="24"/>
          <w:szCs w:val="24"/>
        </w:rPr>
        <w:t xml:space="preserve">Методы: 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словесные – рассказ, объяснение, беседа, работа с учебником и книгой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 xml:space="preserve">наглядные – наблюдение, демонстрация 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практические – упражнения.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 xml:space="preserve">методы изложения новых знаний       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lastRenderedPageBreak/>
        <w:t xml:space="preserve">методы повторения, закрепления знаний     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 xml:space="preserve">методы применения знаний 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методы контроля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</w:p>
    <w:p w:rsidR="007A451F" w:rsidRPr="002E1528" w:rsidRDefault="007A451F" w:rsidP="002E1528">
      <w:pPr>
        <w:rPr>
          <w:rFonts w:ascii="Times New Roman" w:hAnsi="Times New Roman"/>
          <w:b/>
          <w:sz w:val="24"/>
          <w:szCs w:val="24"/>
        </w:rPr>
      </w:pPr>
      <w:r w:rsidRPr="002E1528">
        <w:rPr>
          <w:rFonts w:ascii="Times New Roman" w:hAnsi="Times New Roman"/>
          <w:b/>
          <w:sz w:val="24"/>
          <w:szCs w:val="24"/>
        </w:rPr>
        <w:t xml:space="preserve">Типы уроков: 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Урок сообщения новых знаний (урок первоначального изучения материала)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Урок формирования и закрепления знаний и умений (практический урок)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 xml:space="preserve">Урок обобщения и систематизации знаний (повторительно-обобщающий урок) 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 xml:space="preserve"> Комбинированный урок.</w:t>
      </w:r>
    </w:p>
    <w:p w:rsidR="007A451F" w:rsidRDefault="007A451F" w:rsidP="002E1528">
      <w:pPr>
        <w:rPr>
          <w:rFonts w:ascii="Times New Roman" w:hAnsi="Times New Roman"/>
          <w:b/>
          <w:sz w:val="24"/>
          <w:szCs w:val="24"/>
        </w:rPr>
      </w:pPr>
      <w:r w:rsidRPr="002E1528">
        <w:rPr>
          <w:rFonts w:ascii="Times New Roman" w:hAnsi="Times New Roman"/>
          <w:b/>
          <w:sz w:val="24"/>
          <w:szCs w:val="24"/>
        </w:rPr>
        <w:t>Основные требования к знаниям и умениям учащихся.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b/>
          <w:sz w:val="24"/>
          <w:szCs w:val="24"/>
        </w:rPr>
        <w:t xml:space="preserve"> Учащиеся должны знать: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— какие исторические даты называются точными, приблизитель</w:t>
      </w:r>
      <w:r w:rsidRPr="002E1528">
        <w:rPr>
          <w:rFonts w:ascii="Times New Roman" w:hAnsi="Times New Roman"/>
          <w:sz w:val="24"/>
          <w:szCs w:val="24"/>
        </w:rPr>
        <w:softHyphen/>
        <w:t>ными;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— когда произошли события (конкретные, по выбору учителя);</w:t>
      </w:r>
    </w:p>
    <w:p w:rsidR="007A451F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— кто руководил основными сражениями;</w:t>
      </w:r>
    </w:p>
    <w:p w:rsidR="007A451F" w:rsidRPr="00D8321A" w:rsidRDefault="007A451F" w:rsidP="002E1528">
      <w:pPr>
        <w:rPr>
          <w:rFonts w:ascii="Times New Roman" w:hAnsi="Times New Roman"/>
          <w:b/>
          <w:sz w:val="24"/>
          <w:szCs w:val="24"/>
        </w:rPr>
      </w:pPr>
      <w:r w:rsidRPr="00D8321A">
        <w:rPr>
          <w:rFonts w:ascii="Times New Roman" w:hAnsi="Times New Roman"/>
          <w:b/>
          <w:sz w:val="24"/>
          <w:szCs w:val="24"/>
        </w:rPr>
        <w:t>Учащиеся должны уметь: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— пользоваться учебником, ориентироваться в тексте, иллюст</w:t>
      </w:r>
      <w:r w:rsidRPr="002E1528">
        <w:rPr>
          <w:rFonts w:ascii="Times New Roman" w:hAnsi="Times New Roman"/>
          <w:sz w:val="24"/>
          <w:szCs w:val="24"/>
        </w:rPr>
        <w:softHyphen/>
        <w:t>рациях учебника;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— пересказывать исторический материал с опорой на нагляд</w:t>
      </w:r>
      <w:r w:rsidRPr="002E1528">
        <w:rPr>
          <w:rFonts w:ascii="Times New Roman" w:hAnsi="Times New Roman"/>
          <w:sz w:val="24"/>
          <w:szCs w:val="24"/>
        </w:rPr>
        <w:softHyphen/>
        <w:t>ность, по заранее составленному плану;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— соотносить содержание иллюстративного материала с текстом учебника; — пользоваться «лентой времени», соотносить год с веком;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lastRenderedPageBreak/>
        <w:t>— устанавливать последовательность исторических событий на основе знания дат;</w:t>
      </w: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— правильно и точно употреблять исторические термины, понятия;</w:t>
      </w:r>
    </w:p>
    <w:p w:rsidR="007A451F" w:rsidRPr="00C24F05" w:rsidRDefault="007A451F" w:rsidP="002E1528">
      <w:pPr>
        <w:rPr>
          <w:rFonts w:ascii="Times New Roman" w:hAnsi="Times New Roman"/>
          <w:sz w:val="24"/>
          <w:szCs w:val="24"/>
        </w:rPr>
      </w:pPr>
      <w:r w:rsidRPr="002E1528">
        <w:rPr>
          <w:rFonts w:ascii="Times New Roman" w:hAnsi="Times New Roman"/>
          <w:sz w:val="24"/>
          <w:szCs w:val="24"/>
        </w:rPr>
        <w:t>— пересказывать содержание изучаемого материала близко к текст.</w:t>
      </w:r>
    </w:p>
    <w:tbl>
      <w:tblPr>
        <w:tblpPr w:leftFromText="180" w:rightFromText="180" w:vertAnchor="text" w:horzAnchor="margin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6840"/>
        <w:gridCol w:w="1046"/>
        <w:gridCol w:w="1277"/>
        <w:gridCol w:w="1275"/>
      </w:tblGrid>
      <w:tr w:rsidR="007A451F" w:rsidRPr="00F760AB" w:rsidTr="00710B43">
        <w:trPr>
          <w:trHeight w:val="750"/>
        </w:trPr>
        <w:tc>
          <w:tcPr>
            <w:tcW w:w="817" w:type="dxa"/>
            <w:vMerge w:val="restart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№</w:t>
            </w:r>
          </w:p>
        </w:tc>
        <w:tc>
          <w:tcPr>
            <w:tcW w:w="6840" w:type="dxa"/>
            <w:vMerge w:val="restart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Тема урока</w:t>
            </w:r>
          </w:p>
        </w:tc>
        <w:tc>
          <w:tcPr>
            <w:tcW w:w="1046" w:type="dxa"/>
            <w:vMerge w:val="restart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Кол-во часов</w:t>
            </w:r>
          </w:p>
        </w:tc>
        <w:tc>
          <w:tcPr>
            <w:tcW w:w="2552" w:type="dxa"/>
            <w:gridSpan w:val="2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Дата проведения</w:t>
            </w:r>
          </w:p>
          <w:p w:rsidR="007A451F" w:rsidRPr="00F760AB" w:rsidRDefault="007A451F" w:rsidP="002E15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51F" w:rsidRPr="00F760AB" w:rsidTr="00710B43">
        <w:trPr>
          <w:trHeight w:val="320"/>
        </w:trPr>
        <w:tc>
          <w:tcPr>
            <w:tcW w:w="817" w:type="dxa"/>
            <w:vMerge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6840" w:type="dxa"/>
            <w:vMerge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46" w:type="dxa"/>
            <w:vMerge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sz w:val="24"/>
                <w:szCs w:val="24"/>
              </w:rPr>
            </w:pPr>
            <w:r w:rsidRPr="00F760AB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sz w:val="24"/>
                <w:szCs w:val="24"/>
              </w:rPr>
            </w:pPr>
            <w:r w:rsidRPr="00F760AB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Введение.( 7 ч )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Введение в историю.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01.09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История-наука о прошлом.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04.09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Исторические памятники (вещественные, письменные, устные).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08.09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Наша Родина-Россия.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11.09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Моя родословная.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15.09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Счёт лет в истории. Лента времени.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18.09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Контрольно-обобщающий урок по теме «Введение в историю».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22.09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История нашей страны древнейшего периода. ( 12 ч )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Восточные славяне-предки русских, украинцев и  белорусов.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25.09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Роды и племена восточных славян и их старейшины.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29.09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10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Славянский посёлок.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02.10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занятия и быт восточных славян.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06.10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Ремёсла восточных славян.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09.10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Обычаи восточных славян.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13.10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14-15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Верования восточных славян.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16.10</w:t>
            </w:r>
          </w:p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20.10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Соседи восточных славян, торговые отношения с ними.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23.10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Славянские войны и богатыри.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27.10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Объединение восточных славян под властью Рюрика.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  <w:t>30.10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Контрольно-обобщающий урок по теме «История нашей страны древнейшего периода».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10.11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Образование государства восточных славян - Киевской Руси.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13.11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Первые русские князья: Олег, Игорь, Святослав. Княгиня Ольга.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17.11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22-23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Княжеская дружина и укрепление единой верховной власти князя.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20.11</w:t>
            </w:r>
          </w:p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24.11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Оборона Руси от врагов.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27.11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Крещение Руси при князе Владимире.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01.12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26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Киев- мать городов русских.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04.12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Былины - источник знаний о Киевской Руси.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08.12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rPr>
          <w:trHeight w:val="907"/>
        </w:trPr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28-29 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Культура и искусство Древней Руси.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11.12</w:t>
            </w:r>
          </w:p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15.12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Образование и грамотность на Руси.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18.12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31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Летописи и летописцы. «Повесть временных лет».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22.12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32-33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Жизнь и быт в Древней Руси.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  <w:t>25.12</w:t>
            </w:r>
          </w:p>
          <w:p w:rsidR="007A451F" w:rsidRPr="00F760AB" w:rsidRDefault="007A451F" w:rsidP="002E1528">
            <w:pPr>
              <w:rPr>
                <w:rFonts w:ascii="Times New Roman" w:hAnsi="Times New Roman"/>
                <w:sz w:val="24"/>
                <w:szCs w:val="24"/>
              </w:rPr>
            </w:pPr>
            <w:r w:rsidRPr="00F760AB"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Правление Ярослава Мудрого.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15.01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35-36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Приход к власти Владимира Мономаха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19.01</w:t>
            </w:r>
          </w:p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22.01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37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Контрольно-обобщающий урок по теме « Киевская Русь».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26.01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Распад Киевской Руси. ( 10 ч.)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38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Причины распада Киевской Руси.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29.01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39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Образование самостоятельных княжеств.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02.02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40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Киевское княжество в </w:t>
            </w: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XII</w:t>
            </w: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веке.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05.02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41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Владимиро-Суздальская Русь.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09.02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42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Господин Великий Новгород.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12.02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43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Торговля и  ремесла Новгородской земли.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16.02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44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Новгородское вече.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19.02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45-46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Русская культура в </w:t>
            </w: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XII</w:t>
            </w: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XIII</w:t>
            </w: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вв.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26.02</w:t>
            </w:r>
          </w:p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02.03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47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Контрольно-обобщающий урок по теме «Распад Киевской Руси».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05.03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rPr>
          <w:trHeight w:val="203"/>
        </w:trPr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Борьба Руси с иноземными завоевателями. ( 10 ч )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rPr>
          <w:trHeight w:val="367"/>
        </w:trPr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48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Монголо-татары.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12.03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49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Нашествие монголо-татар на Русь.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16.03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50 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Героическая борьба русских людей  против </w:t>
            </w:r>
            <w:proofErr w:type="spellStart"/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монголо</w:t>
            </w:r>
            <w:proofErr w:type="spellEnd"/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– татар.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  <w:t>19.03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51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Русь под монголо-татарским игом.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30.03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52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Наступление на Русь новых врагов.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02.04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53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Рыцари-крестоносцы, их снаряжение и военный опыт.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06.04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54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Александр Невский и новгородская дружина.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09.04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55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Невская битва.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13.04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56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Ледовое побоище.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16.04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57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Контрольно-обобщающий урок по теме « Борьба Руси с </w:t>
            </w: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иноземными завоевателями». 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20.04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rPr>
          <w:trHeight w:val="204"/>
        </w:trPr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Начало объединения русских земель вокруг Московского княжества. ( 12 ч )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rPr>
          <w:trHeight w:val="367"/>
        </w:trPr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58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Возвышение Москвы. Московский князь Иван Калита, его успехи.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23.04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rPr>
          <w:trHeight w:val="571"/>
        </w:trPr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59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Возрождение сельского и городского хозяйства на Руси.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27.04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60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Московско-Владимирская Русь при Дмитрии Донском. 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30.04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61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Сергий Радонежский.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04.05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62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Отражение ордынских набегов. 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07.05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63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Битва на Куликовом поле.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11.05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64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Значение Куликовской битвы для русского народа.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14.05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65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Иван </w:t>
            </w: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III</w:t>
            </w: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. Освобождение от иноземного ига.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18.05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rPr>
          <w:trHeight w:val="182"/>
        </w:trPr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66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Укрепление Московского царства.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21.05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rPr>
          <w:trHeight w:val="182"/>
        </w:trPr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67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Контрольно-обобщающий урок по теме «Начало объединения русских земель вокруг Московского княжества».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25.05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rPr>
          <w:trHeight w:val="182"/>
        </w:trPr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68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Обобщающий урок по курсу истории «История России».</w:t>
            </w: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28.05</w:t>
            </w: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A451F" w:rsidRPr="00F760AB" w:rsidTr="00710B43">
        <w:trPr>
          <w:trHeight w:val="380"/>
        </w:trPr>
        <w:tc>
          <w:tcPr>
            <w:tcW w:w="81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60AB">
              <w:rPr>
                <w:rFonts w:ascii="Times New Roman" w:hAnsi="Times New Roman"/>
                <w:bCs/>
                <w:iCs/>
                <w:sz w:val="24"/>
                <w:szCs w:val="24"/>
              </w:rPr>
              <w:t>итого</w:t>
            </w:r>
          </w:p>
        </w:tc>
        <w:tc>
          <w:tcPr>
            <w:tcW w:w="6840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46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7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</w:tcPr>
          <w:p w:rsidR="007A451F" w:rsidRPr="00F760AB" w:rsidRDefault="007A451F" w:rsidP="002E152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:rsidR="007A451F" w:rsidRPr="002E1528" w:rsidRDefault="007A451F" w:rsidP="002E1528">
      <w:pPr>
        <w:rPr>
          <w:rFonts w:ascii="Times New Roman" w:hAnsi="Times New Roman"/>
          <w:sz w:val="24"/>
          <w:szCs w:val="24"/>
          <w:lang w:val="en-US"/>
        </w:rPr>
      </w:pP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</w:p>
    <w:p w:rsidR="007A451F" w:rsidRPr="002E1528" w:rsidRDefault="007A451F" w:rsidP="002E1528">
      <w:pPr>
        <w:rPr>
          <w:rFonts w:ascii="Times New Roman" w:hAnsi="Times New Roman"/>
          <w:sz w:val="24"/>
          <w:szCs w:val="24"/>
        </w:rPr>
      </w:pPr>
    </w:p>
    <w:p w:rsidR="007A451F" w:rsidRPr="002E1528" w:rsidRDefault="007A451F" w:rsidP="002E1528">
      <w:pPr>
        <w:spacing w:after="0"/>
        <w:rPr>
          <w:rFonts w:ascii="Times New Roman" w:hAnsi="Times New Roman"/>
          <w:sz w:val="24"/>
          <w:szCs w:val="24"/>
        </w:rPr>
      </w:pPr>
    </w:p>
    <w:p w:rsidR="007A451F" w:rsidRPr="002E1528" w:rsidRDefault="007A451F">
      <w:pPr>
        <w:spacing w:after="0"/>
        <w:rPr>
          <w:rFonts w:ascii="Times New Roman" w:hAnsi="Times New Roman"/>
          <w:sz w:val="24"/>
          <w:szCs w:val="24"/>
        </w:rPr>
      </w:pPr>
    </w:p>
    <w:sectPr w:rsidR="007A451F" w:rsidRPr="002E1528" w:rsidSect="002E15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73C65"/>
    <w:rsid w:val="00006CE2"/>
    <w:rsid w:val="000207E8"/>
    <w:rsid w:val="0003521A"/>
    <w:rsid w:val="00067E72"/>
    <w:rsid w:val="00067F63"/>
    <w:rsid w:val="00073C65"/>
    <w:rsid w:val="000A5662"/>
    <w:rsid w:val="000A69BC"/>
    <w:rsid w:val="000B3F24"/>
    <w:rsid w:val="000C3F1E"/>
    <w:rsid w:val="000E6125"/>
    <w:rsid w:val="00101CCE"/>
    <w:rsid w:val="00106EE9"/>
    <w:rsid w:val="00137787"/>
    <w:rsid w:val="00141B37"/>
    <w:rsid w:val="0015252F"/>
    <w:rsid w:val="00156B2D"/>
    <w:rsid w:val="00161D27"/>
    <w:rsid w:val="00164652"/>
    <w:rsid w:val="00164B03"/>
    <w:rsid w:val="00165526"/>
    <w:rsid w:val="00173141"/>
    <w:rsid w:val="00184811"/>
    <w:rsid w:val="00191658"/>
    <w:rsid w:val="00194762"/>
    <w:rsid w:val="001B05BF"/>
    <w:rsid w:val="001B32A2"/>
    <w:rsid w:val="001C01E0"/>
    <w:rsid w:val="002323AA"/>
    <w:rsid w:val="002372E9"/>
    <w:rsid w:val="00255EEE"/>
    <w:rsid w:val="00261D75"/>
    <w:rsid w:val="002633E4"/>
    <w:rsid w:val="00265D09"/>
    <w:rsid w:val="002A0F67"/>
    <w:rsid w:val="002A1BCE"/>
    <w:rsid w:val="002B29E2"/>
    <w:rsid w:val="002D72D0"/>
    <w:rsid w:val="002E1528"/>
    <w:rsid w:val="00301C31"/>
    <w:rsid w:val="00304B6C"/>
    <w:rsid w:val="0031006D"/>
    <w:rsid w:val="00344FBC"/>
    <w:rsid w:val="00350530"/>
    <w:rsid w:val="00361574"/>
    <w:rsid w:val="0037100D"/>
    <w:rsid w:val="00377C3A"/>
    <w:rsid w:val="00386496"/>
    <w:rsid w:val="00390C7A"/>
    <w:rsid w:val="003924F0"/>
    <w:rsid w:val="003B2BDA"/>
    <w:rsid w:val="003D708B"/>
    <w:rsid w:val="003E6052"/>
    <w:rsid w:val="003F6E42"/>
    <w:rsid w:val="003F6F43"/>
    <w:rsid w:val="00404097"/>
    <w:rsid w:val="00454A37"/>
    <w:rsid w:val="004756F5"/>
    <w:rsid w:val="00480672"/>
    <w:rsid w:val="00484205"/>
    <w:rsid w:val="0049647F"/>
    <w:rsid w:val="004A0E28"/>
    <w:rsid w:val="004A7D11"/>
    <w:rsid w:val="004B1F19"/>
    <w:rsid w:val="004C679F"/>
    <w:rsid w:val="0050305A"/>
    <w:rsid w:val="00503F87"/>
    <w:rsid w:val="005511D5"/>
    <w:rsid w:val="00552A69"/>
    <w:rsid w:val="00556165"/>
    <w:rsid w:val="00560298"/>
    <w:rsid w:val="00581206"/>
    <w:rsid w:val="005D0963"/>
    <w:rsid w:val="005D2DE1"/>
    <w:rsid w:val="005E3DE5"/>
    <w:rsid w:val="006303F4"/>
    <w:rsid w:val="00665AA6"/>
    <w:rsid w:val="00677636"/>
    <w:rsid w:val="006A1E89"/>
    <w:rsid w:val="006D7A04"/>
    <w:rsid w:val="0070485B"/>
    <w:rsid w:val="00706BD4"/>
    <w:rsid w:val="00710B43"/>
    <w:rsid w:val="00716102"/>
    <w:rsid w:val="00727002"/>
    <w:rsid w:val="00753C54"/>
    <w:rsid w:val="00754F8F"/>
    <w:rsid w:val="00760234"/>
    <w:rsid w:val="00770ACD"/>
    <w:rsid w:val="007857CB"/>
    <w:rsid w:val="00790719"/>
    <w:rsid w:val="007958C5"/>
    <w:rsid w:val="00797FBD"/>
    <w:rsid w:val="00797FEB"/>
    <w:rsid w:val="007A1368"/>
    <w:rsid w:val="007A451F"/>
    <w:rsid w:val="007B4A01"/>
    <w:rsid w:val="007D7BDC"/>
    <w:rsid w:val="00813077"/>
    <w:rsid w:val="00825A77"/>
    <w:rsid w:val="00827844"/>
    <w:rsid w:val="008320A5"/>
    <w:rsid w:val="0084310A"/>
    <w:rsid w:val="00844B75"/>
    <w:rsid w:val="0089036D"/>
    <w:rsid w:val="00897BB5"/>
    <w:rsid w:val="008A4593"/>
    <w:rsid w:val="008D0F2B"/>
    <w:rsid w:val="008F1513"/>
    <w:rsid w:val="008F41DC"/>
    <w:rsid w:val="009072D7"/>
    <w:rsid w:val="00917187"/>
    <w:rsid w:val="009354D1"/>
    <w:rsid w:val="00944134"/>
    <w:rsid w:val="009528B0"/>
    <w:rsid w:val="0099227E"/>
    <w:rsid w:val="009B051D"/>
    <w:rsid w:val="009C7C42"/>
    <w:rsid w:val="009F6724"/>
    <w:rsid w:val="00A06735"/>
    <w:rsid w:val="00A21994"/>
    <w:rsid w:val="00A25AE0"/>
    <w:rsid w:val="00A37DBF"/>
    <w:rsid w:val="00A543FC"/>
    <w:rsid w:val="00A63973"/>
    <w:rsid w:val="00A75FD4"/>
    <w:rsid w:val="00A80FD4"/>
    <w:rsid w:val="00A85081"/>
    <w:rsid w:val="00AB756F"/>
    <w:rsid w:val="00AD3EBF"/>
    <w:rsid w:val="00AE0B3E"/>
    <w:rsid w:val="00AE19A0"/>
    <w:rsid w:val="00AE7B95"/>
    <w:rsid w:val="00B003AB"/>
    <w:rsid w:val="00B52FF7"/>
    <w:rsid w:val="00B646AE"/>
    <w:rsid w:val="00B7295B"/>
    <w:rsid w:val="00B74DF5"/>
    <w:rsid w:val="00BB70E3"/>
    <w:rsid w:val="00BC158F"/>
    <w:rsid w:val="00BD4007"/>
    <w:rsid w:val="00BF5F80"/>
    <w:rsid w:val="00BF654E"/>
    <w:rsid w:val="00C24F05"/>
    <w:rsid w:val="00C37EA7"/>
    <w:rsid w:val="00C6048C"/>
    <w:rsid w:val="00C60B2B"/>
    <w:rsid w:val="00C66627"/>
    <w:rsid w:val="00C667F0"/>
    <w:rsid w:val="00C72107"/>
    <w:rsid w:val="00C73514"/>
    <w:rsid w:val="00C96C57"/>
    <w:rsid w:val="00CA2D16"/>
    <w:rsid w:val="00CB438B"/>
    <w:rsid w:val="00CB6013"/>
    <w:rsid w:val="00CB62F8"/>
    <w:rsid w:val="00CC1276"/>
    <w:rsid w:val="00D109EC"/>
    <w:rsid w:val="00D159C4"/>
    <w:rsid w:val="00D361D5"/>
    <w:rsid w:val="00D41BF3"/>
    <w:rsid w:val="00D4700E"/>
    <w:rsid w:val="00D54A8B"/>
    <w:rsid w:val="00D642B9"/>
    <w:rsid w:val="00D8321A"/>
    <w:rsid w:val="00DA6026"/>
    <w:rsid w:val="00DB367A"/>
    <w:rsid w:val="00DC2C43"/>
    <w:rsid w:val="00DC4B72"/>
    <w:rsid w:val="00DC4FFC"/>
    <w:rsid w:val="00DD180C"/>
    <w:rsid w:val="00E034C4"/>
    <w:rsid w:val="00E60AD1"/>
    <w:rsid w:val="00E61590"/>
    <w:rsid w:val="00E733A8"/>
    <w:rsid w:val="00E92890"/>
    <w:rsid w:val="00EB7954"/>
    <w:rsid w:val="00EF1741"/>
    <w:rsid w:val="00F10161"/>
    <w:rsid w:val="00F13AF8"/>
    <w:rsid w:val="00F6361B"/>
    <w:rsid w:val="00F66003"/>
    <w:rsid w:val="00F73792"/>
    <w:rsid w:val="00F760AB"/>
    <w:rsid w:val="00FA7065"/>
    <w:rsid w:val="00FE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7A0DD4A"/>
  <w15:docId w15:val="{5FCB92B4-7717-45CB-A55C-154012825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80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2028</Words>
  <Characters>11564</Characters>
  <Application>Microsoft Office Word</Application>
  <DocSecurity>0</DocSecurity>
  <Lines>96</Lines>
  <Paragraphs>27</Paragraphs>
  <ScaleCrop>false</ScaleCrop>
  <Company>SPecialiST RePack</Company>
  <LinksUpToDate>false</LinksUpToDate>
  <CharactersWithSpaces>13565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KREZ N1402W</cp:lastModifiedBy>
  <cp:revision>16</cp:revision>
  <dcterms:created xsi:type="dcterms:W3CDTF">2014-12-17T15:27:00Z</dcterms:created>
  <dcterms:modified xsi:type="dcterms:W3CDTF">2018-06-15T23:58:00Z</dcterms:modified>
</cp:coreProperties>
</file>